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D5B2" w14:textId="77777777" w:rsidR="00581F39" w:rsidRDefault="00581F39" w:rsidP="00581F39">
      <w:pPr>
        <w:outlineLvl w:val="0"/>
        <w:rPr>
          <w:rFonts w:ascii="Encode Sans Wide" w:hAnsi="Encode Sans Wide"/>
          <w:sz w:val="36"/>
          <w:szCs w:val="28"/>
        </w:rPr>
      </w:pPr>
    </w:p>
    <w:p w14:paraId="5101C900" w14:textId="77777777" w:rsidR="00581F39" w:rsidRDefault="00581F39" w:rsidP="00581F39">
      <w:pPr>
        <w:outlineLvl w:val="0"/>
        <w:rPr>
          <w:rFonts w:ascii="Encode Sans Wide" w:hAnsi="Encode Sans Wide"/>
          <w:sz w:val="36"/>
          <w:szCs w:val="28"/>
        </w:rPr>
      </w:pPr>
    </w:p>
    <w:p w14:paraId="65C17B48" w14:textId="683EEC72" w:rsidR="00DA1DD6" w:rsidRPr="00581F39" w:rsidRDefault="00581F39" w:rsidP="00581F39">
      <w:pPr>
        <w:outlineLvl w:val="0"/>
        <w:rPr>
          <w:rFonts w:ascii="Encode Sans Wide" w:hAnsi="Encode Sans Wide"/>
          <w:sz w:val="36"/>
          <w:szCs w:val="28"/>
        </w:rPr>
      </w:pPr>
      <w:r w:rsidRPr="00581F39">
        <w:rPr>
          <w:rFonts w:ascii="Encode Sans Wide" w:hAnsi="Encode Sans Wide"/>
          <w:sz w:val="36"/>
          <w:szCs w:val="28"/>
        </w:rPr>
        <w:t>About Livable City Year</w:t>
      </w:r>
    </w:p>
    <w:p w14:paraId="09142AFA" w14:textId="77777777" w:rsidR="00DA1DD6" w:rsidRDefault="00DA1DD6" w:rsidP="00653441">
      <w:pPr>
        <w:rPr>
          <w:rFonts w:ascii="Open Sans" w:hAnsi="Open Sans"/>
          <w:sz w:val="18"/>
          <w:szCs w:val="20"/>
        </w:rPr>
      </w:pPr>
    </w:p>
    <w:p w14:paraId="40B87024" w14:textId="77777777" w:rsidR="00581F39" w:rsidRDefault="00581F39" w:rsidP="00581F39"/>
    <w:p w14:paraId="7EB2DC42" w14:textId="77777777" w:rsidR="00581F39" w:rsidRPr="00581F39" w:rsidRDefault="00581F39" w:rsidP="00581F39">
      <w:pPr>
        <w:autoSpaceDE w:val="0"/>
        <w:autoSpaceDN w:val="0"/>
        <w:adjustRightInd w:val="0"/>
        <w:rPr>
          <w:rFonts w:ascii="Encode Sans Wide" w:hAnsi="Encode Sans Wide" w:cs="Times New Roman"/>
        </w:rPr>
      </w:pPr>
      <w:r w:rsidRPr="00581F39">
        <w:rPr>
          <w:rFonts w:ascii="Encode Sans Wide" w:hAnsi="Encode Sans Wide" w:cs="Times New Roman"/>
        </w:rPr>
        <w:t>The University of Washington’s Livable City Year (LCY) initiative is a partnership between the university and one local government for one academic year. The program engages UW faculty and students across a b</w:t>
      </w:r>
      <w:bookmarkStart w:id="0" w:name="_GoBack"/>
      <w:bookmarkEnd w:id="0"/>
      <w:r w:rsidRPr="00581F39">
        <w:rPr>
          <w:rFonts w:ascii="Encode Sans Wide" w:hAnsi="Encode Sans Wide" w:cs="Times New Roman"/>
        </w:rPr>
        <w:t xml:space="preserve">road range of disciplines to work on city-defined projects that promote </w:t>
      </w:r>
      <w:r w:rsidRPr="00581F39">
        <w:rPr>
          <w:rFonts w:ascii="Encode Sans Wide" w:eastAsia="Times New Roman" w:hAnsi="Encode Sans Wide" w:cs="Times New Roman"/>
        </w:rPr>
        <w:t>local sustainability and livability goals</w:t>
      </w:r>
      <w:r w:rsidRPr="00581F39">
        <w:rPr>
          <w:rFonts w:ascii="Encode Sans Wide" w:hAnsi="Encode Sans Wide" w:cs="Times New Roman"/>
        </w:rPr>
        <w:t xml:space="preserve">. Each year hundreds of students work on high-priority projects, creating momentum on real-world challenges while serving and learning from communities. Partner cities benefit directly from bold and applied ideas that propel fresh thinking, improve livability for residents, and invigorate city staff. Focus areas include environmental sustainability; economic viability; population health; and social equity, inclusion and access. </w:t>
      </w:r>
      <w:r w:rsidRPr="00581F39">
        <w:rPr>
          <w:rFonts w:ascii="Encode Sans Wide" w:eastAsia="Times New Roman" w:hAnsi="Encode Sans Wide" w:cs="Times New Roman"/>
        </w:rPr>
        <w:t>The program’s 2018–2019 partner is the City of Bellevue; this follows partnerships with the City of Tacoma (2017–2018) and the City of Auburn (2016–2017).</w:t>
      </w:r>
    </w:p>
    <w:p w14:paraId="2EB8BF3F" w14:textId="77777777" w:rsidR="00581F39" w:rsidRPr="00581F39" w:rsidRDefault="00581F39" w:rsidP="00581F39">
      <w:pPr>
        <w:rPr>
          <w:rFonts w:ascii="Encode Sans Wide" w:hAnsi="Encode Sans Wide"/>
        </w:rPr>
      </w:pPr>
    </w:p>
    <w:p w14:paraId="008DA3B1" w14:textId="77777777" w:rsidR="00581F39" w:rsidRPr="00581F39" w:rsidRDefault="00581F39" w:rsidP="00581F39">
      <w:pPr>
        <w:autoSpaceDE w:val="0"/>
        <w:autoSpaceDN w:val="0"/>
        <w:adjustRightInd w:val="0"/>
        <w:rPr>
          <w:rFonts w:ascii="Encode Sans Wide" w:hAnsi="Encode Sans Wide" w:cs="Times New Roman"/>
          <w:color w:val="000000" w:themeColor="text1"/>
        </w:rPr>
      </w:pPr>
      <w:r w:rsidRPr="00581F39">
        <w:rPr>
          <w:rFonts w:ascii="Encode Sans Wide" w:hAnsi="Encode Sans Wide" w:cs="Times New Roman"/>
        </w:rPr>
        <w:t>LCY is</w:t>
      </w:r>
      <w:r w:rsidRPr="00581F39">
        <w:rPr>
          <w:rFonts w:ascii="Encode Sans Wide" w:hAnsi="Encode Sans Wide" w:cs="Times New Roman"/>
          <w:color w:val="000000" w:themeColor="text1"/>
        </w:rPr>
        <w:t xml:space="preserve"> modeled after the University of Oregon’s Sustainable City Year Program, and is a</w:t>
      </w:r>
    </w:p>
    <w:p w14:paraId="54CD5B92" w14:textId="77777777" w:rsidR="00581F39" w:rsidRPr="00581F39" w:rsidRDefault="00581F39" w:rsidP="00581F39">
      <w:pPr>
        <w:rPr>
          <w:rFonts w:ascii="Encode Sans Wide" w:hAnsi="Encode Sans Wide" w:cs="Times New Roman"/>
          <w:color w:val="000000" w:themeColor="text1"/>
        </w:rPr>
      </w:pPr>
      <w:r w:rsidRPr="00581F39">
        <w:rPr>
          <w:rFonts w:ascii="Encode Sans Wide" w:hAnsi="Encode Sans Wide" w:cs="Times New Roman"/>
          <w:color w:val="000000" w:themeColor="text1"/>
        </w:rPr>
        <w:t xml:space="preserve">member of the Educational Partnerships for Innovation in Communities Network (EPIC-N), </w:t>
      </w:r>
      <w:r w:rsidRPr="00581F39">
        <w:rPr>
          <w:rFonts w:ascii="Encode Sans Wide" w:eastAsia="Times New Roman" w:hAnsi="Encode Sans Wide" w:cs="Times New Roman"/>
          <w:color w:val="000000" w:themeColor="text1"/>
          <w:spacing w:val="5"/>
          <w:shd w:val="clear" w:color="auto" w:fill="FFFFFF"/>
        </w:rPr>
        <w:t>an international network of institutions that have successfully adopted this new model for community innovation and change</w:t>
      </w:r>
      <w:r w:rsidRPr="00581F39">
        <w:rPr>
          <w:rFonts w:ascii="Encode Sans Wide" w:hAnsi="Encode Sans Wide" w:cs="Times New Roman"/>
          <w:color w:val="000000" w:themeColor="text1"/>
        </w:rPr>
        <w:t xml:space="preserve">. </w:t>
      </w:r>
      <w:r w:rsidRPr="00581F39">
        <w:rPr>
          <w:rFonts w:ascii="Encode Sans Wide" w:eastAsia="Times New Roman" w:hAnsi="Encode Sans Wide" w:cs="Times New Roman"/>
        </w:rPr>
        <w:t>For more information, contact the program at uwlcy@uw.edu.</w:t>
      </w:r>
    </w:p>
    <w:p w14:paraId="3A6A085D" w14:textId="179329BA" w:rsidR="00935A95" w:rsidRPr="00653441" w:rsidRDefault="00935A95" w:rsidP="00581F39">
      <w:pPr>
        <w:rPr>
          <w:rFonts w:ascii="Open Sans" w:hAnsi="Open Sans"/>
          <w:sz w:val="18"/>
          <w:szCs w:val="20"/>
        </w:rPr>
      </w:pPr>
    </w:p>
    <w:sectPr w:rsidR="00935A95" w:rsidRPr="00653441" w:rsidSect="00581F39">
      <w:headerReference w:type="default" r:id="rId7"/>
      <w:footerReference w:type="default" r:id="rId8"/>
      <w:pgSz w:w="12240" w:h="15840"/>
      <w:pgMar w:top="205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A188" w14:textId="77777777" w:rsidR="00BA793E" w:rsidRDefault="00BA793E" w:rsidP="006A7B04">
      <w:r>
        <w:separator/>
      </w:r>
    </w:p>
  </w:endnote>
  <w:endnote w:type="continuationSeparator" w:id="0">
    <w:p w14:paraId="7479C898" w14:textId="77777777" w:rsidR="00BA793E" w:rsidRDefault="00BA793E" w:rsidP="006A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Encode Sans Wide">
    <w:panose1 w:val="02000000000000000000"/>
    <w:charset w:val="00"/>
    <w:family w:val="auto"/>
    <w:pitch w:val="variable"/>
    <w:sig w:usb0="A00000F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Uni Sans Regular">
    <w:altName w:val="Uni Sans"/>
    <w:panose1 w:val="00000500000000000000"/>
    <w:charset w:val="00"/>
    <w:family w:val="auto"/>
    <w:notTrueType/>
    <w:pitch w:val="variable"/>
    <w:sig w:usb0="A00002EF" w:usb1="4000204A" w:usb2="00000000" w:usb3="00000000" w:csb0="00000097" w:csb1="00000000"/>
  </w:font>
  <w:font w:name="Uni Sans Light">
    <w:panose1 w:val="00000500000000000000"/>
    <w:charset w:val="00"/>
    <w:family w:val="auto"/>
    <w:notTrueType/>
    <w:pitch w:val="variable"/>
    <w:sig w:usb0="A00002EF" w:usb1="4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FF45" w14:textId="0F70EB19" w:rsidR="00A36A6E" w:rsidRPr="007A3105" w:rsidRDefault="007A3105" w:rsidP="007A3105">
    <w:pPr>
      <w:pStyle w:val="Footer"/>
      <w:rPr>
        <w:rFonts w:ascii="Uni Sans Light" w:hAnsi="Uni Sans Light" w:cs="Arial"/>
        <w:color w:val="000090"/>
        <w:sz w:val="16"/>
        <w:szCs w:val="20"/>
      </w:rPr>
    </w:pPr>
    <w:r w:rsidRPr="000748D8">
      <w:rPr>
        <w:rFonts w:ascii="Uni Sans Regular" w:hAnsi="Uni Sans Regular"/>
        <w:color w:val="302165"/>
        <w:szCs w:val="28"/>
      </w:rPr>
      <w:t>LCY.UW.EDU</w:t>
    </w:r>
    <w:r w:rsidRPr="000748D8">
      <w:rPr>
        <w:rFonts w:ascii="Uni Sans Regular" w:hAnsi="Uni Sans Regular"/>
        <w:color w:val="302165"/>
        <w:szCs w:val="28"/>
      </w:rPr>
      <w:tab/>
      <w:t>206-240-6903</w:t>
    </w:r>
    <w:r w:rsidRPr="000748D8">
      <w:rPr>
        <w:rFonts w:ascii="Uni Sans Regular" w:hAnsi="Uni Sans Regular"/>
        <w:color w:val="302165"/>
        <w:szCs w:val="28"/>
      </w:rPr>
      <w:tab/>
      <w:t>UWLCY@UW.EDU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A428" w14:textId="77777777" w:rsidR="00BA793E" w:rsidRDefault="00BA793E" w:rsidP="006A7B04">
      <w:r>
        <w:separator/>
      </w:r>
    </w:p>
  </w:footnote>
  <w:footnote w:type="continuationSeparator" w:id="0">
    <w:p w14:paraId="36899193" w14:textId="77777777" w:rsidR="00BA793E" w:rsidRDefault="00BA793E" w:rsidP="006A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C3F5" w14:textId="77777777" w:rsidR="00ED1590" w:rsidRDefault="00ED1590" w:rsidP="00ED1590">
    <w:pPr>
      <w:pStyle w:val="Header"/>
      <w:ind w:left="3060"/>
      <w:rPr>
        <w:rFonts w:ascii="Open Sans" w:hAnsi="Open Sans"/>
        <w:b/>
        <w:bCs/>
        <w:sz w:val="20"/>
        <w:szCs w:val="20"/>
      </w:rPr>
    </w:pPr>
    <w:r w:rsidRPr="0001524D">
      <w:rPr>
        <w:rFonts w:ascii="Open Sans" w:hAnsi="Open Sans"/>
        <w:noProof/>
        <w:sz w:val="20"/>
        <w:szCs w:val="20"/>
      </w:rPr>
      <w:drawing>
        <wp:anchor distT="0" distB="0" distL="114300" distR="114300" simplePos="0" relativeHeight="251660288" behindDoc="0" locked="0" layoutInCell="1" allowOverlap="1" wp14:anchorId="62977496" wp14:editId="6760946D">
          <wp:simplePos x="0" y="0"/>
          <wp:positionH relativeFrom="column">
            <wp:posOffset>10795</wp:posOffset>
          </wp:positionH>
          <wp:positionV relativeFrom="paragraph">
            <wp:posOffset>-31115</wp:posOffset>
          </wp:positionV>
          <wp:extent cx="1665605" cy="802640"/>
          <wp:effectExtent l="0" t="0" r="10795" b="10160"/>
          <wp:wrapTight wrapText="bothSides">
            <wp:wrapPolygon edited="0">
              <wp:start x="0" y="0"/>
              <wp:lineTo x="0" y="21190"/>
              <wp:lineTo x="21411" y="21190"/>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Y_words.jpg"/>
                  <pic:cNvPicPr/>
                </pic:nvPicPr>
                <pic:blipFill>
                  <a:blip r:embed="rId1">
                    <a:extLst>
                      <a:ext uri="{28A0092B-C50C-407E-A947-70E740481C1C}">
                        <a14:useLocalDpi xmlns:a14="http://schemas.microsoft.com/office/drawing/2010/main" val="0"/>
                      </a:ext>
                    </a:extLst>
                  </a:blip>
                  <a:stretch>
                    <a:fillRect/>
                  </a:stretch>
                </pic:blipFill>
                <pic:spPr>
                  <a:xfrm>
                    <a:off x="0" y="0"/>
                    <a:ext cx="1665605" cy="802640"/>
                  </a:xfrm>
                  <a:prstGeom prst="rect">
                    <a:avLst/>
                  </a:prstGeom>
                </pic:spPr>
              </pic:pic>
            </a:graphicData>
          </a:graphic>
          <wp14:sizeRelH relativeFrom="page">
            <wp14:pctWidth>0</wp14:pctWidth>
          </wp14:sizeRelH>
          <wp14:sizeRelV relativeFrom="page">
            <wp14:pctHeight>0</wp14:pctHeight>
          </wp14:sizeRelV>
        </wp:anchor>
      </w:drawing>
    </w:r>
  </w:p>
  <w:p w14:paraId="1FBF727C" w14:textId="77777777" w:rsidR="00ED1590" w:rsidRPr="0001524D" w:rsidRDefault="00ED1590" w:rsidP="00ED1590">
    <w:pPr>
      <w:pStyle w:val="Header"/>
      <w:ind w:left="3060"/>
      <w:rPr>
        <w:rFonts w:ascii="Uni Sans Regular" w:hAnsi="Uni Sans Regular"/>
        <w:bCs/>
        <w:color w:val="33006F"/>
        <w:sz w:val="20"/>
        <w:szCs w:val="20"/>
      </w:rPr>
    </w:pPr>
    <w:r w:rsidRPr="0001524D">
      <w:rPr>
        <w:rFonts w:ascii="Uni Sans Regular" w:hAnsi="Uni Sans Regular"/>
        <w:bCs/>
        <w:color w:val="33006F"/>
        <w:sz w:val="20"/>
        <w:szCs w:val="20"/>
      </w:rPr>
      <w:t xml:space="preserve">Livable City Year: One year. One city. </w:t>
    </w:r>
  </w:p>
  <w:p w14:paraId="0E97C8C8" w14:textId="77777777" w:rsidR="00ED1590" w:rsidRPr="0001524D" w:rsidRDefault="00ED1590" w:rsidP="00ED1590">
    <w:pPr>
      <w:pStyle w:val="Header"/>
      <w:ind w:left="3060"/>
      <w:rPr>
        <w:rFonts w:ascii="Uni Sans Regular" w:hAnsi="Uni Sans Regular"/>
        <w:color w:val="33006F"/>
        <w:sz w:val="20"/>
        <w:szCs w:val="20"/>
      </w:rPr>
    </w:pPr>
    <w:r w:rsidRPr="0001524D">
      <w:rPr>
        <w:rFonts w:ascii="Uni Sans Regular" w:hAnsi="Uni Sans Regular"/>
        <w:bCs/>
        <w:color w:val="33006F"/>
        <w:sz w:val="20"/>
        <w:szCs w:val="20"/>
      </w:rPr>
      <w:t>Dozens of UW faculty and hundreds of students, working together to catalyze livability.</w:t>
    </w:r>
  </w:p>
  <w:p w14:paraId="09677F9E" w14:textId="77777777" w:rsidR="00ED1590" w:rsidRDefault="00ED1590" w:rsidP="00ED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8DB"/>
    <w:multiLevelType w:val="hybridMultilevel"/>
    <w:tmpl w:val="913ADC6E"/>
    <w:lvl w:ilvl="0" w:tplc="E746F1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F3DE9"/>
    <w:multiLevelType w:val="hybridMultilevel"/>
    <w:tmpl w:val="44F26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60291"/>
    <w:multiLevelType w:val="hybridMultilevel"/>
    <w:tmpl w:val="42B44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4"/>
    <w:rsid w:val="000009C3"/>
    <w:rsid w:val="002C0E93"/>
    <w:rsid w:val="004448CC"/>
    <w:rsid w:val="00581F39"/>
    <w:rsid w:val="00653441"/>
    <w:rsid w:val="006A7B04"/>
    <w:rsid w:val="007A3105"/>
    <w:rsid w:val="00935A95"/>
    <w:rsid w:val="009503EB"/>
    <w:rsid w:val="00A36A6E"/>
    <w:rsid w:val="00AA4B04"/>
    <w:rsid w:val="00BA793E"/>
    <w:rsid w:val="00C30544"/>
    <w:rsid w:val="00CB2CA2"/>
    <w:rsid w:val="00DA1DD6"/>
    <w:rsid w:val="00ED1590"/>
    <w:rsid w:val="00F50819"/>
    <w:rsid w:val="00FE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A3A6B"/>
  <w14:defaultImageDpi w14:val="300"/>
  <w15:docId w15:val="{4DFBA374-41E2-5F49-8E0B-854D8A5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04"/>
    <w:pPr>
      <w:tabs>
        <w:tab w:val="center" w:pos="4320"/>
        <w:tab w:val="right" w:pos="8640"/>
      </w:tabs>
    </w:pPr>
  </w:style>
  <w:style w:type="character" w:customStyle="1" w:styleId="HeaderChar">
    <w:name w:val="Header Char"/>
    <w:basedOn w:val="DefaultParagraphFont"/>
    <w:link w:val="Header"/>
    <w:uiPriority w:val="99"/>
    <w:rsid w:val="006A7B04"/>
  </w:style>
  <w:style w:type="paragraph" w:styleId="Footer">
    <w:name w:val="footer"/>
    <w:basedOn w:val="Normal"/>
    <w:link w:val="FooterChar"/>
    <w:uiPriority w:val="99"/>
    <w:unhideWhenUsed/>
    <w:rsid w:val="006A7B04"/>
    <w:pPr>
      <w:tabs>
        <w:tab w:val="center" w:pos="4320"/>
        <w:tab w:val="right" w:pos="8640"/>
      </w:tabs>
    </w:pPr>
  </w:style>
  <w:style w:type="character" w:customStyle="1" w:styleId="FooterChar">
    <w:name w:val="Footer Char"/>
    <w:basedOn w:val="DefaultParagraphFont"/>
    <w:link w:val="Footer"/>
    <w:uiPriority w:val="99"/>
    <w:rsid w:val="006A7B04"/>
  </w:style>
  <w:style w:type="paragraph" w:styleId="BalloonText">
    <w:name w:val="Balloon Text"/>
    <w:basedOn w:val="Normal"/>
    <w:link w:val="BalloonTextChar"/>
    <w:uiPriority w:val="99"/>
    <w:semiHidden/>
    <w:unhideWhenUsed/>
    <w:rsid w:val="006A7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B04"/>
    <w:rPr>
      <w:rFonts w:ascii="Lucida Grande" w:hAnsi="Lucida Grande" w:cs="Lucida Grande"/>
      <w:sz w:val="18"/>
      <w:szCs w:val="18"/>
    </w:rPr>
  </w:style>
  <w:style w:type="paragraph" w:styleId="ListParagraph">
    <w:name w:val="List Paragraph"/>
    <w:basedOn w:val="Normal"/>
    <w:uiPriority w:val="34"/>
    <w:qFormat/>
    <w:rsid w:val="00F50819"/>
    <w:pPr>
      <w:ind w:left="720"/>
      <w:contextualSpacing/>
    </w:pPr>
  </w:style>
  <w:style w:type="character" w:styleId="Hyperlink">
    <w:name w:val="Hyperlink"/>
    <w:basedOn w:val="DefaultParagraphFont"/>
    <w:uiPriority w:val="99"/>
    <w:unhideWhenUsed/>
    <w:rsid w:val="00935A95"/>
    <w:rPr>
      <w:color w:val="0000FF" w:themeColor="hyperlink"/>
      <w:u w:val="single"/>
    </w:rPr>
  </w:style>
  <w:style w:type="character" w:styleId="FollowedHyperlink">
    <w:name w:val="FollowedHyperlink"/>
    <w:basedOn w:val="DefaultParagraphFont"/>
    <w:uiPriority w:val="99"/>
    <w:semiHidden/>
    <w:unhideWhenUsed/>
    <w:rsid w:val="00444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Office Word</Application>
  <DocSecurity>0</DocSecurity>
  <Lines>9</Lines>
  <Paragraphs>2</Paragraphs>
  <ScaleCrop>false</ScaleCrop>
  <Company>Urban@UW</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Davison</dc:creator>
  <cp:keywords/>
  <dc:description/>
  <cp:lastModifiedBy>Teri Thomson Randall</cp:lastModifiedBy>
  <cp:revision>2</cp:revision>
  <dcterms:created xsi:type="dcterms:W3CDTF">2019-01-02T23:01:00Z</dcterms:created>
  <dcterms:modified xsi:type="dcterms:W3CDTF">2019-01-02T23:01:00Z</dcterms:modified>
</cp:coreProperties>
</file>